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B5" w:rsidRDefault="002451B5" w:rsidP="002451B5">
      <w:pPr>
        <w:pStyle w:val="bold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bookmarkStart w:id="0" w:name="1"/>
      <w:bookmarkEnd w:id="0"/>
      <w:r>
        <w:rPr>
          <w:rFonts w:ascii="Times New Roman" w:hAnsi="Times New Roman"/>
          <w:sz w:val="24"/>
          <w:szCs w:val="24"/>
        </w:rPr>
        <w:t>Level 6 – ‘I Can’ Statements</w:t>
      </w:r>
    </w:p>
    <w:p w:rsidR="002451B5" w:rsidRDefault="002451B5" w:rsidP="0084125E">
      <w:pPr>
        <w:pStyle w:val="bold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:rsidR="002451B5" w:rsidRDefault="002451B5" w:rsidP="0084125E">
      <w:pPr>
        <w:pStyle w:val="bold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:rsidR="0084125E" w:rsidRPr="002451B5" w:rsidRDefault="0084125E" w:rsidP="0084125E">
      <w:pPr>
        <w:pStyle w:val="bold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Attainment target 1: Using and applying </w:t>
      </w:r>
      <w:proofErr w:type="spellStart"/>
      <w:r w:rsidRPr="002451B5">
        <w:rPr>
          <w:rFonts w:ascii="Times New Roman" w:hAnsi="Times New Roman"/>
          <w:sz w:val="24"/>
          <w:szCs w:val="24"/>
        </w:rPr>
        <w:t>Maths</w:t>
      </w:r>
      <w:proofErr w:type="spellEnd"/>
      <w:r w:rsidRPr="002451B5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2451B5">
          <w:rPr>
            <w:rStyle w:val="Hyperlink"/>
            <w:rFonts w:ascii="Times New Roman" w:hAnsi="Times New Roman"/>
            <w:bCs w:val="0"/>
            <w:color w:val="0000FF"/>
            <w:sz w:val="24"/>
            <w:szCs w:val="24"/>
          </w:rPr>
          <w:t>Level 6</w:t>
        </w:r>
      </w:hyperlink>
      <w:r w:rsidRPr="002451B5">
        <w:rPr>
          <w:rFonts w:ascii="Times New Roman" w:hAnsi="Times New Roman"/>
          <w:bCs w:val="0"/>
          <w:color w:val="0000FF"/>
          <w:sz w:val="24"/>
          <w:szCs w:val="24"/>
        </w:rPr>
        <w:t>:</w:t>
      </w:r>
    </w:p>
    <w:p w:rsidR="0084125E" w:rsidRPr="002451B5" w:rsidRDefault="0084125E" w:rsidP="008412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I can carry through difficult tasks and solve quite complex problems by breaking them down into smaller tasks on my own. </w:t>
      </w:r>
    </w:p>
    <w:p w:rsidR="0084125E" w:rsidRPr="002451B5" w:rsidRDefault="0084125E" w:rsidP="008412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I can interpret, discuss and </w:t>
      </w:r>
      <w:proofErr w:type="spellStart"/>
      <w:r w:rsidRPr="002451B5">
        <w:rPr>
          <w:rFonts w:ascii="Times New Roman" w:hAnsi="Times New Roman"/>
          <w:sz w:val="24"/>
          <w:szCs w:val="24"/>
        </w:rPr>
        <w:t>synthesise</w:t>
      </w:r>
      <w:proofErr w:type="spellEnd"/>
      <w:r w:rsidRPr="002451B5">
        <w:rPr>
          <w:rFonts w:ascii="Times New Roman" w:hAnsi="Times New Roman"/>
          <w:sz w:val="24"/>
          <w:szCs w:val="24"/>
        </w:rPr>
        <w:t xml:space="preserve"> information presented in a different mathematical forms. </w:t>
      </w:r>
    </w:p>
    <w:p w:rsidR="0084125E" w:rsidRPr="002451B5" w:rsidRDefault="0084125E" w:rsidP="008412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My writing explains and informs my use of diagrams. </w:t>
      </w:r>
    </w:p>
    <w:p w:rsidR="0084125E" w:rsidRPr="002451B5" w:rsidRDefault="0084125E" w:rsidP="008412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>I am beginning to give mathematical justifications.</w:t>
      </w:r>
    </w:p>
    <w:p w:rsidR="0084125E" w:rsidRPr="002451B5" w:rsidRDefault="0084125E" w:rsidP="0084125E">
      <w:pPr>
        <w:pStyle w:val="bold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bookmarkStart w:id="1" w:name="2"/>
      <w:bookmarkEnd w:id="1"/>
    </w:p>
    <w:p w:rsidR="0084125E" w:rsidRPr="002451B5" w:rsidRDefault="0084125E" w:rsidP="0084125E">
      <w:pPr>
        <w:pStyle w:val="bold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Attainment target 2: Number and algebra </w:t>
      </w:r>
      <w:hyperlink r:id="rId6" w:history="1">
        <w:r w:rsidRPr="002451B5">
          <w:rPr>
            <w:rStyle w:val="Hyperlink"/>
            <w:rFonts w:ascii="Times New Roman" w:hAnsi="Times New Roman"/>
            <w:bCs w:val="0"/>
            <w:color w:val="0000FF"/>
            <w:sz w:val="24"/>
            <w:szCs w:val="24"/>
          </w:rPr>
          <w:t>Level 6</w:t>
        </w:r>
      </w:hyperlink>
      <w:r w:rsidRPr="002451B5">
        <w:rPr>
          <w:rFonts w:ascii="Times New Roman" w:hAnsi="Times New Roman"/>
          <w:bCs w:val="0"/>
          <w:color w:val="0000FF"/>
          <w:sz w:val="24"/>
          <w:szCs w:val="24"/>
        </w:rPr>
        <w:t>:</w:t>
      </w:r>
    </w:p>
    <w:p w:rsidR="0084125E" w:rsidRPr="002451B5" w:rsidRDefault="0084125E" w:rsidP="0084125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>I can order and approximate decimals when solving numerical problems and equations such as x</w:t>
      </w:r>
      <w:r w:rsidRPr="002451B5">
        <w:rPr>
          <w:rFonts w:ascii="Times New Roman" w:hAnsi="Times New Roman"/>
          <w:sz w:val="24"/>
          <w:szCs w:val="24"/>
          <w:vertAlign w:val="superscript"/>
        </w:rPr>
        <w:t>3</w:t>
      </w:r>
      <w:r w:rsidRPr="002451B5">
        <w:rPr>
          <w:rFonts w:ascii="Times New Roman" w:hAnsi="Times New Roman"/>
          <w:sz w:val="24"/>
          <w:szCs w:val="24"/>
        </w:rPr>
        <w:t xml:space="preserve"> + x = 20, using trial-and-improvement methods. </w:t>
      </w:r>
    </w:p>
    <w:p w:rsidR="0084125E" w:rsidRPr="002451B5" w:rsidRDefault="0084125E" w:rsidP="0084125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I know which number to consider as 100 per cent, or a whole, in problems involving comparisons, and can use this to evaluate one number as a fraction or percentage of another. </w:t>
      </w:r>
    </w:p>
    <w:p w:rsidR="0084125E" w:rsidRPr="002451B5" w:rsidRDefault="0084125E" w:rsidP="0084125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I understand and can use the equivalences between fractions, decimals and percentages, and calculate using ratios in situations. </w:t>
      </w:r>
    </w:p>
    <w:p w:rsidR="0084125E" w:rsidRPr="002451B5" w:rsidRDefault="0084125E" w:rsidP="0084125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I can add and subtract fractions by writing them with a common denominator. </w:t>
      </w:r>
    </w:p>
    <w:p w:rsidR="0084125E" w:rsidRPr="002451B5" w:rsidRDefault="0084125E" w:rsidP="0084125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>When exploring number sequences, I can find and describe in words the rule for the next term or nth term of a sequence where the rule is linear.</w:t>
      </w:r>
    </w:p>
    <w:p w:rsidR="0084125E" w:rsidRPr="002451B5" w:rsidRDefault="0084125E" w:rsidP="0084125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I can formulate and solve linear equations with whole-number coefficients. </w:t>
      </w:r>
    </w:p>
    <w:p w:rsidR="0084125E" w:rsidRPr="002451B5" w:rsidRDefault="0084125E" w:rsidP="0084125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>I can represent mappings expressed algebraically, and use Cartesian coordinates for graphical representation interpreting general features.</w:t>
      </w:r>
    </w:p>
    <w:p w:rsidR="0084125E" w:rsidRPr="002451B5" w:rsidRDefault="0084125E" w:rsidP="0084125E">
      <w:pPr>
        <w:pStyle w:val="bold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:rsidR="0084125E" w:rsidRPr="002451B5" w:rsidRDefault="0084125E" w:rsidP="0084125E">
      <w:pPr>
        <w:pStyle w:val="bold"/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color w:val="0000FF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Attainment target 3: Shape, space and measures </w:t>
      </w:r>
      <w:hyperlink r:id="rId7" w:history="1">
        <w:r w:rsidRPr="002451B5">
          <w:rPr>
            <w:rStyle w:val="Hyperlink"/>
            <w:rFonts w:ascii="Times New Roman" w:hAnsi="Times New Roman"/>
            <w:bCs w:val="0"/>
            <w:color w:val="0000FF"/>
            <w:sz w:val="24"/>
            <w:szCs w:val="24"/>
          </w:rPr>
          <w:t>Level 6</w:t>
        </w:r>
      </w:hyperlink>
      <w:r w:rsidRPr="002451B5">
        <w:rPr>
          <w:rFonts w:ascii="Times New Roman" w:hAnsi="Times New Roman"/>
          <w:bCs w:val="0"/>
          <w:color w:val="0000FF"/>
          <w:sz w:val="24"/>
          <w:szCs w:val="24"/>
        </w:rPr>
        <w:t>:</w:t>
      </w:r>
    </w:p>
    <w:p w:rsidR="0084125E" w:rsidRPr="002451B5" w:rsidRDefault="0084125E" w:rsidP="0084125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I can recognise and use common 2-D representations of 3-D objects. </w:t>
      </w:r>
    </w:p>
    <w:p w:rsidR="0084125E" w:rsidRPr="002451B5" w:rsidRDefault="0084125E" w:rsidP="0084125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I know and can use the properties of quadrilaterals in classifying different types of quadrilateral. </w:t>
      </w:r>
    </w:p>
    <w:p w:rsidR="0084125E" w:rsidRPr="002451B5" w:rsidRDefault="0084125E" w:rsidP="0084125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I can solve problems using angle and symmetry properties of polygons and angle properties of intersecting and parallel lines, and explain these properties. </w:t>
      </w:r>
    </w:p>
    <w:p w:rsidR="0084125E" w:rsidRPr="002451B5" w:rsidRDefault="0084125E" w:rsidP="0084125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I can devise instructions for a computer to generate and transform shapes and paths. </w:t>
      </w:r>
    </w:p>
    <w:p w:rsidR="0084125E" w:rsidRPr="002451B5" w:rsidRDefault="0084125E" w:rsidP="0084125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I understand and can use appropriate formulae for finding circumferences and areas of circles, areas of plane rectilinear figures and volumes of cuboids when solving problems. </w:t>
      </w:r>
    </w:p>
    <w:p w:rsidR="0084125E" w:rsidRPr="002451B5" w:rsidRDefault="0084125E" w:rsidP="0084125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>I can enlarge shapes by a positive whole-number scale factor.</w:t>
      </w:r>
    </w:p>
    <w:p w:rsidR="0084125E" w:rsidRPr="002451B5" w:rsidRDefault="0084125E" w:rsidP="0084125E">
      <w:pPr>
        <w:pStyle w:val="bold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:rsidR="0084125E" w:rsidRPr="002451B5" w:rsidRDefault="0084125E" w:rsidP="0084125E">
      <w:pPr>
        <w:pStyle w:val="bold"/>
        <w:spacing w:before="0" w:beforeAutospacing="0" w:after="0" w:afterAutospacing="0"/>
        <w:jc w:val="both"/>
        <w:rPr>
          <w:rFonts w:ascii="Times New Roman" w:hAnsi="Times New Roman"/>
          <w:color w:val="0000FF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Attainment target 4: Handling data </w:t>
      </w:r>
      <w:hyperlink r:id="rId8" w:history="1">
        <w:r w:rsidRPr="002451B5">
          <w:rPr>
            <w:rStyle w:val="Hyperlink"/>
            <w:rFonts w:ascii="Times New Roman" w:hAnsi="Times New Roman"/>
            <w:bCs w:val="0"/>
            <w:color w:val="0000FF"/>
            <w:sz w:val="24"/>
            <w:szCs w:val="24"/>
          </w:rPr>
          <w:t>Level 6</w:t>
        </w:r>
      </w:hyperlink>
      <w:r w:rsidRPr="002451B5">
        <w:rPr>
          <w:rFonts w:ascii="Times New Roman" w:hAnsi="Times New Roman"/>
          <w:bCs w:val="0"/>
          <w:color w:val="0000FF"/>
          <w:sz w:val="24"/>
          <w:szCs w:val="24"/>
        </w:rPr>
        <w:t>:</w:t>
      </w:r>
    </w:p>
    <w:p w:rsidR="0084125E" w:rsidRPr="002451B5" w:rsidRDefault="0084125E" w:rsidP="0084125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>I can collect and record continuous data, choosing appropriate equal class intervals over a sensible range to create frequency tables.</w:t>
      </w:r>
    </w:p>
    <w:p w:rsidR="0084125E" w:rsidRPr="002451B5" w:rsidRDefault="0084125E" w:rsidP="0084125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I can construct and interpret frequency diagrams. </w:t>
      </w:r>
    </w:p>
    <w:p w:rsidR="0084125E" w:rsidRPr="002451B5" w:rsidRDefault="0084125E" w:rsidP="0084125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I can construct pie charts. </w:t>
      </w:r>
    </w:p>
    <w:p w:rsidR="0084125E" w:rsidRPr="002451B5" w:rsidRDefault="0084125E" w:rsidP="0084125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I can draw conclusions from scatter diagrams, and have a basic understanding of correlation. </w:t>
      </w:r>
    </w:p>
    <w:p w:rsidR="0084125E" w:rsidRPr="002451B5" w:rsidRDefault="0084125E" w:rsidP="0084125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 xml:space="preserve">When dealing with a combination of two experiments, I can identify all the outcomes, using diagrammatic, tabular or other forms of communication. </w:t>
      </w:r>
    </w:p>
    <w:p w:rsidR="0084125E" w:rsidRPr="002451B5" w:rsidRDefault="0084125E" w:rsidP="0084125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451B5">
        <w:rPr>
          <w:rFonts w:ascii="Times New Roman" w:hAnsi="Times New Roman"/>
          <w:sz w:val="24"/>
          <w:szCs w:val="24"/>
        </w:rPr>
        <w:t>In solving problems, I can use my knowledge that the total probability of all the mutually exclusive outcomes of an experiment is 1.</w:t>
      </w:r>
    </w:p>
    <w:p w:rsidR="0084125E" w:rsidRPr="00E81C6E" w:rsidRDefault="0084125E" w:rsidP="0084125E">
      <w:pPr>
        <w:pStyle w:val="bold"/>
        <w:spacing w:before="0" w:beforeAutospacing="0" w:after="0" w:afterAutospacing="0"/>
        <w:jc w:val="both"/>
        <w:rPr>
          <w:rFonts w:ascii="Tahoma" w:hAnsi="Tahoma" w:cs="Tahoma"/>
          <w:sz w:val="26"/>
          <w:szCs w:val="26"/>
        </w:rPr>
      </w:pPr>
      <w:bookmarkStart w:id="2" w:name="3"/>
      <w:bookmarkEnd w:id="2"/>
    </w:p>
    <w:p w:rsidR="002451B5" w:rsidRDefault="002451B5" w:rsidP="0084125E">
      <w:pPr>
        <w:pStyle w:val="bold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</w:p>
    <w:p w:rsidR="00300169" w:rsidRDefault="00300169"/>
    <w:sectPr w:rsidR="00300169" w:rsidSect="00300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77FE"/>
    <w:multiLevelType w:val="hybridMultilevel"/>
    <w:tmpl w:val="9D80BC56"/>
    <w:lvl w:ilvl="0" w:tplc="5DEE03CE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162B0A"/>
    <w:multiLevelType w:val="hybridMultilevel"/>
    <w:tmpl w:val="C9601774"/>
    <w:lvl w:ilvl="0" w:tplc="5DEE03CE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4F23EB"/>
    <w:multiLevelType w:val="hybridMultilevel"/>
    <w:tmpl w:val="2CF28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52DB9"/>
    <w:multiLevelType w:val="hybridMultilevel"/>
    <w:tmpl w:val="B0F2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E47F5"/>
    <w:multiLevelType w:val="hybridMultilevel"/>
    <w:tmpl w:val="F6A60810"/>
    <w:lvl w:ilvl="0" w:tplc="5DEE03CE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2F19F7"/>
    <w:multiLevelType w:val="hybridMultilevel"/>
    <w:tmpl w:val="920AF7A2"/>
    <w:lvl w:ilvl="0" w:tplc="5DEE03CE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233CB"/>
    <w:multiLevelType w:val="hybridMultilevel"/>
    <w:tmpl w:val="3AFE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A5886"/>
    <w:multiLevelType w:val="hybridMultilevel"/>
    <w:tmpl w:val="A914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125E"/>
    <w:rsid w:val="000E5416"/>
    <w:rsid w:val="002451B5"/>
    <w:rsid w:val="00300169"/>
    <w:rsid w:val="004D5C13"/>
    <w:rsid w:val="0084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125E"/>
    <w:rPr>
      <w:rFonts w:ascii="Verdana" w:hAnsi="Verdana" w:hint="default"/>
      <w:strike w:val="0"/>
      <w:dstrike w:val="0"/>
      <w:color w:val="FF6633"/>
      <w:u w:val="none"/>
      <w:effect w:val="none"/>
    </w:rPr>
  </w:style>
  <w:style w:type="paragraph" w:styleId="NormalWeb">
    <w:name w:val="Normal (Web)"/>
    <w:basedOn w:val="Normal"/>
    <w:rsid w:val="0084125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val="en-US"/>
    </w:rPr>
  </w:style>
  <w:style w:type="paragraph" w:customStyle="1" w:styleId="bold">
    <w:name w:val="bold"/>
    <w:basedOn w:val="Normal"/>
    <w:rsid w:val="0084125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9"/>
      <w:szCs w:val="1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action.org.uk/search/results.htm?subject_id=Ma&amp;keystage=&amp;target_id=Ma4&amp;level=6&amp;Submit=g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action.org.uk/search/results.htm?subject_id=Ma&amp;keystage=&amp;target_id=Ma3&amp;level=6&amp;Submit=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action.org.uk/search/results.htm?subject_id=Ma&amp;keystage=&amp;target_id=Ma2&amp;level=6&amp;Submit=go" TargetMode="External"/><Relationship Id="rId5" Type="http://schemas.openxmlformats.org/officeDocument/2006/relationships/hyperlink" Target="http://www.ncaction.org.uk/search/results.htm?subject_id=Ma&amp;keystage=&amp;target_id=Ma1&amp;level=6&amp;Submit=g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barton</dc:creator>
  <cp:lastModifiedBy>Reception</cp:lastModifiedBy>
  <cp:revision>2</cp:revision>
  <dcterms:created xsi:type="dcterms:W3CDTF">2013-02-21T13:20:00Z</dcterms:created>
  <dcterms:modified xsi:type="dcterms:W3CDTF">2013-02-21T13:20:00Z</dcterms:modified>
</cp:coreProperties>
</file>